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3B8C6" w14:textId="5571A574" w:rsidR="003856AF" w:rsidRPr="001D518E" w:rsidRDefault="008862BD" w:rsidP="001D518E">
      <w:pPr>
        <w:jc w:val="center"/>
        <w:rPr>
          <w:rFonts w:ascii="Century Gothic" w:hAnsi="Century Gothic"/>
          <w:b/>
          <w:bCs/>
          <w:sz w:val="48"/>
          <w:szCs w:val="48"/>
        </w:rPr>
      </w:pPr>
      <w:bookmarkStart w:id="0" w:name="_Hlk195022935"/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2656"/>
        <w:gridCol w:w="8"/>
        <w:gridCol w:w="1866"/>
        <w:gridCol w:w="2978"/>
        <w:gridCol w:w="2552"/>
        <w:gridCol w:w="3685"/>
      </w:tblGrid>
      <w:tr w:rsidR="00FF0ADC" w:rsidRPr="00437D3F" w14:paraId="50385814" w14:textId="77777777" w:rsidTr="00FF0ADC">
        <w:tc>
          <w:tcPr>
            <w:tcW w:w="2664" w:type="dxa"/>
            <w:gridSpan w:val="2"/>
            <w:shd w:val="clear" w:color="auto" w:fill="99CC00"/>
            <w:vAlign w:val="center"/>
          </w:tcPr>
          <w:p w14:paraId="3A8FF867" w14:textId="490DA66C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4844" w:type="dxa"/>
            <w:gridSpan w:val="2"/>
          </w:tcPr>
          <w:p w14:paraId="72AE65A8" w14:textId="6B12458D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Almacén Municipal</w:t>
            </w:r>
          </w:p>
        </w:tc>
        <w:tc>
          <w:tcPr>
            <w:tcW w:w="2552" w:type="dxa"/>
            <w:shd w:val="clear" w:color="auto" w:fill="99CC00"/>
          </w:tcPr>
          <w:p w14:paraId="277ED5C5" w14:textId="54765F2D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685" w:type="dxa"/>
          </w:tcPr>
          <w:p w14:paraId="47DBA43B" w14:textId="1CB0AF09" w:rsidR="00FF0ADC" w:rsidRPr="00FF0ADC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FF0ADC">
              <w:rPr>
                <w:b/>
                <w:bCs/>
                <w:lang w:val="en-US"/>
              </w:rPr>
              <w:t>PR-MSL-DAFIM-DT-UAM-OBAMI-03</w:t>
            </w:r>
          </w:p>
        </w:tc>
      </w:tr>
      <w:tr w:rsidR="00FF0ADC" w:rsidRPr="008862BD" w14:paraId="2C56D298" w14:textId="77777777" w:rsidTr="00FF0ADC">
        <w:tc>
          <w:tcPr>
            <w:tcW w:w="2664" w:type="dxa"/>
            <w:gridSpan w:val="2"/>
            <w:shd w:val="clear" w:color="auto" w:fill="99CC00"/>
            <w:vAlign w:val="center"/>
          </w:tcPr>
          <w:p w14:paraId="1C97DFA5" w14:textId="467E4390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4844" w:type="dxa"/>
            <w:gridSpan w:val="2"/>
          </w:tcPr>
          <w:p w14:paraId="79E9E8DC" w14:textId="33B7EF8D" w:rsidR="00FF0ADC" w:rsidRPr="006102CE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/>
                <w:bCs/>
                <w:sz w:val="24"/>
                <w:szCs w:val="24"/>
              </w:rPr>
              <w:t>Operar Bienes de Almacén Municipal Inventariables</w:t>
            </w:r>
          </w:p>
        </w:tc>
        <w:tc>
          <w:tcPr>
            <w:tcW w:w="2552" w:type="dxa"/>
            <w:shd w:val="clear" w:color="auto" w:fill="99CC00"/>
          </w:tcPr>
          <w:p w14:paraId="1D973077" w14:textId="3FD7CA3D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685" w:type="dxa"/>
          </w:tcPr>
          <w:p w14:paraId="4C2B187A" w14:textId="0992EFBD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FF0ADC" w:rsidRPr="008862BD" w14:paraId="0E078C07" w14:textId="77777777" w:rsidTr="00FF0ADC">
        <w:tc>
          <w:tcPr>
            <w:tcW w:w="4530" w:type="dxa"/>
            <w:gridSpan w:val="3"/>
            <w:shd w:val="clear" w:color="auto" w:fill="99CC00"/>
            <w:vAlign w:val="center"/>
          </w:tcPr>
          <w:p w14:paraId="4B67D8C7" w14:textId="621A4D2F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2978" w:type="dxa"/>
            <w:shd w:val="clear" w:color="auto" w:fill="99CC00"/>
          </w:tcPr>
          <w:p w14:paraId="05D48EE3" w14:textId="222AE184" w:rsidR="00FF0ADC" w:rsidRPr="00D055E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6237" w:type="dxa"/>
            <w:gridSpan w:val="2"/>
            <w:shd w:val="clear" w:color="auto" w:fill="99CC00"/>
          </w:tcPr>
          <w:p w14:paraId="5E982670" w14:textId="43C61BF2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FF0ADC" w:rsidRPr="008862BD" w14:paraId="64561F99" w14:textId="77777777" w:rsidTr="00FF0ADC">
        <w:tc>
          <w:tcPr>
            <w:tcW w:w="4530" w:type="dxa"/>
            <w:gridSpan w:val="3"/>
            <w:vAlign w:val="center"/>
          </w:tcPr>
          <w:p w14:paraId="2CEF96A6" w14:textId="7E731B85" w:rsidR="00FF0ADC" w:rsidRDefault="00FF0ADC" w:rsidP="00FF0AD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20F3A685" w14:textId="35795C2C" w:rsidR="00FF0ADC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Administración Financiera Integrada Municipal</w:t>
            </w:r>
          </w:p>
          <w:p w14:paraId="10220D0F" w14:textId="6A327641" w:rsidR="00FF0ADC" w:rsidRPr="006102CE" w:rsidRDefault="00FF0ADC" w:rsidP="00FF0AD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2978" w:type="dxa"/>
            <w:vAlign w:val="center"/>
          </w:tcPr>
          <w:p w14:paraId="0F04B9DA" w14:textId="326DB304" w:rsidR="00FF0ADC" w:rsidRPr="006102CE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Tesorería </w:t>
            </w:r>
          </w:p>
        </w:tc>
        <w:tc>
          <w:tcPr>
            <w:tcW w:w="6237" w:type="dxa"/>
            <w:gridSpan w:val="2"/>
          </w:tcPr>
          <w:p w14:paraId="56202310" w14:textId="77777777" w:rsidR="00FF0ADC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465274C2" w14:textId="19B821D8" w:rsidR="00FF0ADC" w:rsidRPr="006102CE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Almacén Municipal</w:t>
            </w:r>
          </w:p>
        </w:tc>
      </w:tr>
      <w:tr w:rsidR="00FF0ADC" w:rsidRPr="008862BD" w14:paraId="04865B05" w14:textId="77777777" w:rsidTr="00FF0ADC">
        <w:trPr>
          <w:trHeight w:val="684"/>
        </w:trPr>
        <w:tc>
          <w:tcPr>
            <w:tcW w:w="2656" w:type="dxa"/>
            <w:shd w:val="clear" w:color="auto" w:fill="99CC00"/>
            <w:vAlign w:val="center"/>
          </w:tcPr>
          <w:p w14:paraId="6B10B662" w14:textId="77777777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shd w:val="clear" w:color="auto" w:fill="99CC00"/>
            <w:vAlign w:val="center"/>
          </w:tcPr>
          <w:p w14:paraId="4007A837" w14:textId="58856F4E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552" w:type="dxa"/>
            <w:shd w:val="clear" w:color="auto" w:fill="99CC00"/>
            <w:vAlign w:val="center"/>
          </w:tcPr>
          <w:p w14:paraId="00CD2A50" w14:textId="6302387B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685" w:type="dxa"/>
            <w:shd w:val="clear" w:color="auto" w:fill="99CC00"/>
            <w:vAlign w:val="center"/>
          </w:tcPr>
          <w:p w14:paraId="0D907B74" w14:textId="38AB786E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FF0ADC" w:rsidRPr="008862BD" w14:paraId="392098E8" w14:textId="77777777" w:rsidTr="00FF0ADC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206831DB" w14:textId="70284BCD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4852" w:type="dxa"/>
            <w:gridSpan w:val="3"/>
            <w:vAlign w:val="center"/>
          </w:tcPr>
          <w:p w14:paraId="2DCEC136" w14:textId="1FF4D9EA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Herbert Antonio García López </w:t>
            </w:r>
          </w:p>
        </w:tc>
        <w:tc>
          <w:tcPr>
            <w:tcW w:w="2552" w:type="dxa"/>
            <w:vMerge w:val="restart"/>
          </w:tcPr>
          <w:p w14:paraId="6FD70F34" w14:textId="32FB052C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vMerge w:val="restart"/>
            <w:vAlign w:val="center"/>
          </w:tcPr>
          <w:p w14:paraId="4C666AA5" w14:textId="477CD3CC" w:rsidR="00FF0ADC" w:rsidRPr="00686FD7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19</w:t>
            </w:r>
            <w:r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mayo </w:t>
            </w:r>
            <w:r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>de 2025</w:t>
            </w:r>
          </w:p>
        </w:tc>
      </w:tr>
      <w:tr w:rsidR="00FF0ADC" w:rsidRPr="008862BD" w14:paraId="3E46D96A" w14:textId="77777777" w:rsidTr="00FF0ADC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3296E063" w14:textId="4499920B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852" w:type="dxa"/>
            <w:gridSpan w:val="3"/>
          </w:tcPr>
          <w:p w14:paraId="4A27393C" w14:textId="1A53211D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Coordinador Almacén Municipal</w:t>
            </w:r>
          </w:p>
        </w:tc>
        <w:tc>
          <w:tcPr>
            <w:tcW w:w="2552" w:type="dxa"/>
            <w:vMerge/>
          </w:tcPr>
          <w:p w14:paraId="5DCB8DFC" w14:textId="77777777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vMerge/>
          </w:tcPr>
          <w:p w14:paraId="1F0AC1E3" w14:textId="77777777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FF0ADC" w:rsidRPr="008862BD" w14:paraId="6982697F" w14:textId="77777777" w:rsidTr="00FF0ADC">
        <w:trPr>
          <w:trHeight w:val="361"/>
        </w:trPr>
        <w:tc>
          <w:tcPr>
            <w:tcW w:w="2656" w:type="dxa"/>
            <w:shd w:val="clear" w:color="auto" w:fill="99CC00"/>
            <w:vAlign w:val="center"/>
          </w:tcPr>
          <w:p w14:paraId="0BADC367" w14:textId="77777777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shd w:val="clear" w:color="auto" w:fill="99CC00"/>
          </w:tcPr>
          <w:p w14:paraId="242DEFB5" w14:textId="77777777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52" w:type="dxa"/>
            <w:shd w:val="clear" w:color="auto" w:fill="99CC00"/>
          </w:tcPr>
          <w:p w14:paraId="1151A974" w14:textId="77777777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shd w:val="clear" w:color="auto" w:fill="99CC00"/>
          </w:tcPr>
          <w:p w14:paraId="04DE918C" w14:textId="62C181F3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FF0ADC" w:rsidRPr="008862BD" w14:paraId="2D4EBC31" w14:textId="77777777" w:rsidTr="00FF0ADC">
        <w:trPr>
          <w:trHeight w:val="574"/>
        </w:trPr>
        <w:tc>
          <w:tcPr>
            <w:tcW w:w="2656" w:type="dxa"/>
            <w:shd w:val="clear" w:color="auto" w:fill="99CC00"/>
            <w:vAlign w:val="center"/>
          </w:tcPr>
          <w:p w14:paraId="3F0F904C" w14:textId="6C659D13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4852" w:type="dxa"/>
            <w:gridSpan w:val="3"/>
            <w:vAlign w:val="center"/>
          </w:tcPr>
          <w:p w14:paraId="7DE99648" w14:textId="64AC9C55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Kelly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Edenylson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Rosales Saravia</w:t>
            </w:r>
          </w:p>
        </w:tc>
        <w:tc>
          <w:tcPr>
            <w:tcW w:w="2552" w:type="dxa"/>
            <w:vMerge w:val="restart"/>
          </w:tcPr>
          <w:p w14:paraId="05373781" w14:textId="77777777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vMerge w:val="restart"/>
            <w:vAlign w:val="center"/>
          </w:tcPr>
          <w:p w14:paraId="1B6EF774" w14:textId="77777777" w:rsidR="00FF0ADC" w:rsidRPr="00275974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FF0ADC" w:rsidRPr="008862BD" w14:paraId="4B419F3C" w14:textId="77777777" w:rsidTr="00FF0ADC">
        <w:trPr>
          <w:trHeight w:val="389"/>
        </w:trPr>
        <w:tc>
          <w:tcPr>
            <w:tcW w:w="2656" w:type="dxa"/>
            <w:shd w:val="clear" w:color="auto" w:fill="99CC00"/>
            <w:vAlign w:val="center"/>
          </w:tcPr>
          <w:p w14:paraId="409662F7" w14:textId="68CE8D33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852" w:type="dxa"/>
            <w:gridSpan w:val="3"/>
          </w:tcPr>
          <w:p w14:paraId="3E300590" w14:textId="22D37088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Director Financiero</w:t>
            </w:r>
          </w:p>
        </w:tc>
        <w:tc>
          <w:tcPr>
            <w:tcW w:w="2552" w:type="dxa"/>
            <w:vMerge/>
          </w:tcPr>
          <w:p w14:paraId="5352479E" w14:textId="77777777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vMerge/>
          </w:tcPr>
          <w:p w14:paraId="0835AB25" w14:textId="77777777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FF0ADC" w:rsidRPr="008862BD" w14:paraId="7D0663BA" w14:textId="77777777" w:rsidTr="00FF0ADC">
        <w:trPr>
          <w:trHeight w:val="355"/>
        </w:trPr>
        <w:tc>
          <w:tcPr>
            <w:tcW w:w="2656" w:type="dxa"/>
            <w:shd w:val="clear" w:color="auto" w:fill="99CC00"/>
            <w:vAlign w:val="center"/>
          </w:tcPr>
          <w:p w14:paraId="429BBC1A" w14:textId="77777777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4852" w:type="dxa"/>
            <w:gridSpan w:val="3"/>
            <w:shd w:val="clear" w:color="auto" w:fill="99CC00"/>
          </w:tcPr>
          <w:p w14:paraId="6B8BF674" w14:textId="5F4056BB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52" w:type="dxa"/>
            <w:shd w:val="clear" w:color="auto" w:fill="99CC00"/>
          </w:tcPr>
          <w:p w14:paraId="737AA524" w14:textId="77777777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shd w:val="clear" w:color="auto" w:fill="99CC00"/>
          </w:tcPr>
          <w:p w14:paraId="431E5096" w14:textId="2F1FC601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FF0ADC" w:rsidRPr="008862BD" w14:paraId="007C3FEF" w14:textId="77777777" w:rsidTr="00FF0ADC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2F86988A" w14:textId="716BD706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4852" w:type="dxa"/>
            <w:gridSpan w:val="3"/>
          </w:tcPr>
          <w:p w14:paraId="0597B8EB" w14:textId="3549653F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552" w:type="dxa"/>
            <w:vMerge w:val="restart"/>
          </w:tcPr>
          <w:p w14:paraId="289DD31C" w14:textId="77777777" w:rsidR="00FF0ADC" w:rsidRPr="00275974" w:rsidRDefault="00FF0ADC" w:rsidP="00FF0A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685" w:type="dxa"/>
            <w:vMerge w:val="restart"/>
            <w:vAlign w:val="center"/>
          </w:tcPr>
          <w:p w14:paraId="49238087" w14:textId="77777777" w:rsidR="00FF0ADC" w:rsidRPr="00275974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FF0ADC" w:rsidRPr="008862BD" w14:paraId="54DFABBF" w14:textId="77777777" w:rsidTr="00FF0ADC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78FC2C09" w14:textId="28E3C174" w:rsidR="00FF0ADC" w:rsidRPr="008862BD" w:rsidRDefault="00FF0ADC" w:rsidP="00FF0A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4852" w:type="dxa"/>
            <w:gridSpan w:val="3"/>
          </w:tcPr>
          <w:p w14:paraId="1D6149A7" w14:textId="77777777" w:rsidR="00FF0ADC" w:rsidRDefault="00FF0ADC" w:rsidP="00FF0ADC">
            <w:pPr>
              <w:rPr>
                <w:rFonts w:ascii="Century Gothic" w:hAnsi="Century Gothic"/>
                <w:b/>
                <w:bCs/>
              </w:rPr>
            </w:pPr>
          </w:p>
          <w:p w14:paraId="7D3250AC" w14:textId="29C2486D" w:rsidR="00FF0ADC" w:rsidRPr="001D518E" w:rsidRDefault="00FF0ADC" w:rsidP="00FF0ADC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D518E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552" w:type="dxa"/>
            <w:vMerge/>
          </w:tcPr>
          <w:p w14:paraId="0E4DDCFC" w14:textId="77777777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685" w:type="dxa"/>
            <w:vMerge/>
          </w:tcPr>
          <w:p w14:paraId="5C2364D2" w14:textId="77777777" w:rsidR="00FF0ADC" w:rsidRPr="008862BD" w:rsidRDefault="00FF0ADC" w:rsidP="00FF0ADC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64DF45A5" w14:textId="77777777" w:rsidR="0045612E" w:rsidRDefault="0045612E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70A0D383" w:rsidR="007D33A0" w:rsidRPr="002B2519" w:rsidRDefault="00615417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7D6514AD" w14:textId="14F421AF" w:rsidR="00834082" w:rsidRPr="0045612E" w:rsidRDefault="001853E7" w:rsidP="0045612E">
      <w:pPr>
        <w:ind w:left="360"/>
        <w:rPr>
          <w:rFonts w:ascii="Century Gothic" w:hAnsi="Century Gothic"/>
          <w:bCs/>
          <w:sz w:val="24"/>
          <w:szCs w:val="24"/>
        </w:rPr>
      </w:pPr>
      <w:r w:rsidRPr="0045612E">
        <w:rPr>
          <w:rFonts w:ascii="Century Gothic" w:hAnsi="Century Gothic"/>
          <w:bCs/>
          <w:sz w:val="24"/>
          <w:szCs w:val="24"/>
        </w:rPr>
        <w:t>Orientar al Encargado de Almacén para identificar y ubicar adecuadamente todos aquellos bienes que se encomienden para su custodia y control.</w:t>
      </w:r>
    </w:p>
    <w:p w14:paraId="47AE07E8" w14:textId="76CF21C6" w:rsidR="002C793B" w:rsidRDefault="007D33A0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1" w:name="_Hlk195171477"/>
      <w:r w:rsidRPr="008862BD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4BF41335" w14:textId="77777777" w:rsidR="00657BE0" w:rsidRP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a) Constitución Política de la República de Guatemala</w:t>
      </w:r>
    </w:p>
    <w:p w14:paraId="6D91B803" w14:textId="77777777" w:rsidR="00657BE0" w:rsidRP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b) Manual de Clasificaciones Presupuestarias para el Sector Público</w:t>
      </w:r>
    </w:p>
    <w:p w14:paraId="0A4D2A2D" w14:textId="77777777" w:rsidR="00657BE0" w:rsidRP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c) Código Municipal</w:t>
      </w:r>
    </w:p>
    <w:p w14:paraId="2424D877" w14:textId="3BD73C55" w:rsid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d) Ley Orgánica del Presupuesto y su Reglamento</w:t>
      </w:r>
    </w:p>
    <w:p w14:paraId="4F6CE145" w14:textId="6F7FC271" w:rsidR="00F7143B" w:rsidRPr="00657BE0" w:rsidRDefault="00F7143B" w:rsidP="001D518E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  <w:u w:val="single"/>
        </w:rPr>
      </w:pPr>
      <w:r w:rsidRPr="00657BE0">
        <w:rPr>
          <w:rFonts w:ascii="Century Gothic" w:hAnsi="Century Gothic"/>
          <w:bCs/>
          <w:sz w:val="24"/>
          <w:szCs w:val="24"/>
          <w:u w:val="single"/>
        </w:rPr>
        <w:t>Acuerdo Ministerial No. 558-2021 Manual de Administración</w:t>
      </w:r>
      <w:r w:rsidR="00657BE0" w:rsidRPr="00657BE0">
        <w:rPr>
          <w:rFonts w:ascii="Century Gothic" w:hAnsi="Century Gothic"/>
          <w:bCs/>
          <w:sz w:val="24"/>
          <w:szCs w:val="24"/>
          <w:u w:val="single"/>
        </w:rPr>
        <w:t xml:space="preserve"> Financiera Integrada Municipal (MAFIM)</w:t>
      </w:r>
    </w:p>
    <w:p w14:paraId="3603850D" w14:textId="5B649261" w:rsidR="008F6ECD" w:rsidRPr="001D518E" w:rsidRDefault="008F6ECD" w:rsidP="001D518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1D518E">
        <w:rPr>
          <w:rFonts w:ascii="Century Gothic" w:hAnsi="Century Gothic"/>
          <w:sz w:val="24"/>
          <w:szCs w:val="24"/>
        </w:rPr>
        <w:t xml:space="preserve">Decreto 12-2002 Código Municipal </w:t>
      </w:r>
    </w:p>
    <w:p w14:paraId="734F53D6" w14:textId="747849CE" w:rsidR="005831A0" w:rsidRPr="00726B3C" w:rsidRDefault="003829A7" w:rsidP="001D518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726B3C">
        <w:rPr>
          <w:rFonts w:ascii="Century Gothic" w:hAnsi="Century Gothic"/>
          <w:sz w:val="24"/>
          <w:szCs w:val="24"/>
        </w:rPr>
        <w:t>A</w:t>
      </w:r>
      <w:r w:rsidR="008F6ECD" w:rsidRPr="00726B3C">
        <w:rPr>
          <w:rFonts w:ascii="Century Gothic" w:hAnsi="Century Gothic"/>
          <w:sz w:val="24"/>
          <w:szCs w:val="24"/>
        </w:rPr>
        <w:t>rtículos 238 y 253 de la Constitución Política de la República,</w:t>
      </w:r>
    </w:p>
    <w:p w14:paraId="32F33F52" w14:textId="6A867678" w:rsidR="005831A0" w:rsidRPr="001D518E" w:rsidRDefault="005831A0" w:rsidP="001D518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1D518E">
        <w:rPr>
          <w:rFonts w:ascii="Century Gothic" w:hAnsi="Century Gothic"/>
          <w:sz w:val="24"/>
          <w:szCs w:val="24"/>
        </w:rPr>
        <w:t>Ley Orgánica de la Contraloría General de Cuentas, Decreto 31-2002</w:t>
      </w:r>
    </w:p>
    <w:bookmarkEnd w:id="1"/>
    <w:p w14:paraId="0935ABCC" w14:textId="77777777" w:rsidR="0045612E" w:rsidRDefault="0045612E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4EEC680" w14:textId="0FD2992E" w:rsidR="0045612E" w:rsidRDefault="0045612E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Normas de Aplicación Interna</w:t>
      </w:r>
    </w:p>
    <w:p w14:paraId="04A5E34C" w14:textId="77777777" w:rsidR="0045612E" w:rsidRDefault="0045612E" w:rsidP="0045612E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Usuarios</w:t>
      </w:r>
    </w:p>
    <w:p w14:paraId="6B0D8EC2" w14:textId="77777777" w:rsidR="0045612E" w:rsidRPr="001D518E" w:rsidRDefault="0045612E" w:rsidP="0045612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Personal general del Almacén Municipal.</w:t>
      </w:r>
    </w:p>
    <w:p w14:paraId="2D60BDA9" w14:textId="77777777" w:rsidR="0045612E" w:rsidRDefault="0045612E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A319649" w14:textId="1D4B25C5" w:rsidR="00D92A67" w:rsidRPr="001D518E" w:rsidRDefault="005831A0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1D518E">
        <w:rPr>
          <w:rFonts w:ascii="Century Gothic" w:hAnsi="Century Gothic"/>
          <w:b/>
          <w:bCs/>
          <w:sz w:val="36"/>
          <w:szCs w:val="36"/>
        </w:rPr>
        <w:lastRenderedPageBreak/>
        <w:t>Requisitos</w:t>
      </w:r>
    </w:p>
    <w:p w14:paraId="6E933EBC" w14:textId="77777777" w:rsidR="00657BE0" w:rsidRDefault="00657BE0" w:rsidP="00F06203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Contar con instalaciones adecuadas para el uso y manejo de los bienes resguardados por el Encargado de Almacén.</w:t>
      </w:r>
    </w:p>
    <w:p w14:paraId="2CBB5A1E" w14:textId="77777777" w:rsidR="00657BE0" w:rsidRDefault="00657BE0" w:rsidP="000878F2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Identificar y ubicar adecuadamente todos aquellos bienes que se encomienden para su custodia y control, de manera que se facilite su localización.</w:t>
      </w:r>
    </w:p>
    <w:p w14:paraId="512E4870" w14:textId="77777777" w:rsidR="00657BE0" w:rsidRDefault="00657BE0" w:rsidP="005373C5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Los formularios o libros que se utilicen para este tipo de gestión deben estar autorizados por la Contraloría General de Cuentas.</w:t>
      </w:r>
    </w:p>
    <w:p w14:paraId="30B1B13B" w14:textId="77777777" w:rsidR="00657BE0" w:rsidRDefault="00657BE0" w:rsidP="00657BE0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El empleado o funcionario que requiera el uso de un bien que se encuentre en almacén, tiene que solicitarlo formalmente con base a requisición autorizada por el jefe inmediato superior.</w:t>
      </w:r>
    </w:p>
    <w:p w14:paraId="3C07C1E1" w14:textId="7B9955CF" w:rsidR="00051898" w:rsidRPr="00866C97" w:rsidRDefault="00657BE0" w:rsidP="00D13CBF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Archivar adecuadamente toda aquella documentación relacionada con los registros de almacén.</w:t>
      </w:r>
    </w:p>
    <w:p w14:paraId="57CC8462" w14:textId="77777777" w:rsidR="0045612E" w:rsidRDefault="0045612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7AF395A" w14:textId="77777777" w:rsidR="0045612E" w:rsidRDefault="0045612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DCB22B8" w14:textId="77777777" w:rsidR="0045612E" w:rsidRDefault="0045612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07C3B84" w14:textId="77777777" w:rsidR="0045612E" w:rsidRDefault="0045612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EA2CF49" w14:textId="77777777" w:rsidR="0045612E" w:rsidRDefault="0045612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C2626CF" w14:textId="77777777" w:rsidR="0045612E" w:rsidRDefault="0045612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C817A23" w14:textId="77777777" w:rsidR="0045612E" w:rsidRDefault="0045612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B69808B" w14:textId="6EABB667" w:rsidR="007D33A0" w:rsidRPr="008862BD" w:rsidRDefault="001D518E" w:rsidP="0045612E">
      <w:pPr>
        <w:spacing w:after="0"/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</w:p>
    <w:tbl>
      <w:tblPr>
        <w:tblStyle w:val="TableGrid"/>
        <w:tblpPr w:leftFromText="141" w:rightFromText="141" w:vertAnchor="text" w:horzAnchor="margin" w:tblpY="387"/>
        <w:tblW w:w="13745" w:type="dxa"/>
        <w:tblLook w:val="04A0" w:firstRow="1" w:lastRow="0" w:firstColumn="1" w:lastColumn="0" w:noHBand="0" w:noVBand="1"/>
      </w:tblPr>
      <w:tblGrid>
        <w:gridCol w:w="1271"/>
        <w:gridCol w:w="8647"/>
        <w:gridCol w:w="3827"/>
      </w:tblGrid>
      <w:tr w:rsidR="009D5634" w:rsidRPr="00726B3C" w14:paraId="034CD90C" w14:textId="77777777" w:rsidTr="002B7EF3">
        <w:trPr>
          <w:trHeight w:val="416"/>
        </w:trPr>
        <w:tc>
          <w:tcPr>
            <w:tcW w:w="1271" w:type="dxa"/>
            <w:shd w:val="clear" w:color="auto" w:fill="92D050"/>
            <w:vAlign w:val="center"/>
          </w:tcPr>
          <w:p w14:paraId="0CAE6DD6" w14:textId="77777777" w:rsidR="009D5634" w:rsidRPr="00726B3C" w:rsidRDefault="009D5634" w:rsidP="002B7EF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26B3C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647" w:type="dxa"/>
            <w:shd w:val="clear" w:color="auto" w:fill="92D050"/>
            <w:vAlign w:val="center"/>
          </w:tcPr>
          <w:p w14:paraId="1AB8589A" w14:textId="77777777" w:rsidR="009D5634" w:rsidRPr="00726B3C" w:rsidRDefault="009D5634" w:rsidP="002B7EF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26B3C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3827" w:type="dxa"/>
            <w:shd w:val="clear" w:color="auto" w:fill="92D050"/>
            <w:vAlign w:val="center"/>
          </w:tcPr>
          <w:p w14:paraId="2D2BC5B7" w14:textId="77777777" w:rsidR="009D5634" w:rsidRPr="00726B3C" w:rsidRDefault="009D5634" w:rsidP="002B7EF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26B3C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976FB4" w:rsidRPr="00726B3C" w14:paraId="238840A0" w14:textId="77777777" w:rsidTr="00E72242">
        <w:tc>
          <w:tcPr>
            <w:tcW w:w="1271" w:type="dxa"/>
          </w:tcPr>
          <w:p w14:paraId="362F537D" w14:textId="5DEA21F8" w:rsidR="00976FB4" w:rsidRPr="00E72242" w:rsidRDefault="00976FB4" w:rsidP="00E72242">
            <w:pPr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2642210F" w14:textId="686CC6C3" w:rsidR="00976FB4" w:rsidRPr="00E72242" w:rsidRDefault="00E72242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I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>ngresa</w:t>
            </w: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r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 xml:space="preserve"> al sistema y realiza la presolicitud</w:t>
            </w:r>
          </w:p>
        </w:tc>
        <w:tc>
          <w:tcPr>
            <w:tcW w:w="3827" w:type="dxa"/>
            <w:vAlign w:val="center"/>
          </w:tcPr>
          <w:p w14:paraId="51FAF4A5" w14:textId="1F0A21FB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Dirección, Departamento o Unidad solicitante</w:t>
            </w:r>
          </w:p>
        </w:tc>
      </w:tr>
      <w:tr w:rsidR="00976FB4" w:rsidRPr="00726B3C" w14:paraId="1C1E9686" w14:textId="77777777" w:rsidTr="00E72242">
        <w:tc>
          <w:tcPr>
            <w:tcW w:w="1271" w:type="dxa"/>
          </w:tcPr>
          <w:p w14:paraId="3D23F611" w14:textId="62C6633D" w:rsidR="00976FB4" w:rsidRPr="00E72242" w:rsidRDefault="00976FB4" w:rsidP="00E72242">
            <w:pPr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27A3D001" w14:textId="30121E0D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Busca</w:t>
            </w:r>
            <w:r w:rsidR="00E72242" w:rsidRPr="00E72242">
              <w:rPr>
                <w:rFonts w:ascii="Century Gothic" w:hAnsi="Century Gothic"/>
                <w:bCs/>
                <w:sz w:val="24"/>
                <w:szCs w:val="24"/>
              </w:rPr>
              <w:t>r</w:t>
            </w: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 xml:space="preserve"> el bien y traslada al Almacén.</w:t>
            </w:r>
          </w:p>
        </w:tc>
        <w:tc>
          <w:tcPr>
            <w:tcW w:w="3827" w:type="dxa"/>
            <w:vAlign w:val="center"/>
          </w:tcPr>
          <w:p w14:paraId="526F8A6F" w14:textId="182B6C14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Dirección, Departamento o Unidad solicitante</w:t>
            </w:r>
          </w:p>
        </w:tc>
      </w:tr>
      <w:tr w:rsidR="00976FB4" w:rsidRPr="00726B3C" w14:paraId="33A8916E" w14:textId="77777777" w:rsidTr="00E72242">
        <w:trPr>
          <w:trHeight w:val="495"/>
        </w:trPr>
        <w:tc>
          <w:tcPr>
            <w:tcW w:w="1271" w:type="dxa"/>
          </w:tcPr>
          <w:p w14:paraId="5C81501F" w14:textId="54DE025F" w:rsidR="00976FB4" w:rsidRPr="00E72242" w:rsidRDefault="00976FB4" w:rsidP="00E72242">
            <w:pPr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528D2DBD" w14:textId="4BB59FF5" w:rsidR="00976FB4" w:rsidRPr="00E72242" w:rsidRDefault="00976FB4" w:rsidP="00E72242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Verifica</w:t>
            </w:r>
            <w:r w:rsidR="00E72242" w:rsidRPr="00E72242">
              <w:rPr>
                <w:rFonts w:ascii="Century Gothic" w:hAnsi="Century Gothic"/>
                <w:bCs/>
                <w:sz w:val="24"/>
                <w:szCs w:val="24"/>
              </w:rPr>
              <w:t>r</w:t>
            </w: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 xml:space="preserve"> si hay existencia o no de lo solicitado cual aprueba o rechaza, traslada a la Dirección, Departamento o Unidad.</w:t>
            </w:r>
          </w:p>
        </w:tc>
        <w:tc>
          <w:tcPr>
            <w:tcW w:w="3827" w:type="dxa"/>
            <w:vAlign w:val="center"/>
          </w:tcPr>
          <w:p w14:paraId="0D20855A" w14:textId="0329A569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Almacén Municipal</w:t>
            </w:r>
          </w:p>
        </w:tc>
      </w:tr>
      <w:tr w:rsidR="00976FB4" w:rsidRPr="00726B3C" w14:paraId="12B506B2" w14:textId="77777777" w:rsidTr="00E72242">
        <w:tc>
          <w:tcPr>
            <w:tcW w:w="1271" w:type="dxa"/>
          </w:tcPr>
          <w:p w14:paraId="64E00A97" w14:textId="6FBB6A6F" w:rsidR="00976FB4" w:rsidRPr="00E72242" w:rsidRDefault="00976FB4" w:rsidP="00E72242">
            <w:pPr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020336B3" w14:textId="7A36F1D4" w:rsidR="00976FB4" w:rsidRPr="00E72242" w:rsidRDefault="00E72242" w:rsidP="00E72242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R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>ecib</w:t>
            </w: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ir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 xml:space="preserve"> la notificación por el sistema si fue aprobada o rechazada la solicitu</w:t>
            </w:r>
            <w:r>
              <w:rPr>
                <w:rFonts w:ascii="Century Gothic" w:hAnsi="Century Gothic"/>
                <w:bCs/>
                <w:sz w:val="24"/>
                <w:szCs w:val="24"/>
              </w:rPr>
              <w:t>d</w:t>
            </w:r>
            <w:r w:rsidR="000D2339">
              <w:rPr>
                <w:rFonts w:ascii="Century Gothic" w:hAnsi="Century Gothic"/>
                <w:bCs/>
                <w:sz w:val="24"/>
                <w:szCs w:val="24"/>
              </w:rPr>
              <w:t xml:space="preserve"> continuar paso 8.</w:t>
            </w:r>
          </w:p>
        </w:tc>
        <w:tc>
          <w:tcPr>
            <w:tcW w:w="3827" w:type="dxa"/>
            <w:vAlign w:val="center"/>
          </w:tcPr>
          <w:p w14:paraId="50561D76" w14:textId="05F21366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Dirección, Departamento o Unidad solicitante</w:t>
            </w:r>
          </w:p>
        </w:tc>
      </w:tr>
      <w:tr w:rsidR="00976FB4" w:rsidRPr="00726B3C" w14:paraId="6F901979" w14:textId="77777777" w:rsidTr="00E72242">
        <w:tc>
          <w:tcPr>
            <w:tcW w:w="1271" w:type="dxa"/>
          </w:tcPr>
          <w:p w14:paraId="45CEA871" w14:textId="32DED991" w:rsidR="00976FB4" w:rsidRPr="00E72242" w:rsidRDefault="00976FB4" w:rsidP="00E72242">
            <w:pPr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2420BF5C" w14:textId="620C4940" w:rsidR="00976FB4" w:rsidRPr="00E72242" w:rsidRDefault="00E72242" w:rsidP="00E72242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A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>proba</w:t>
            </w: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r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 xml:space="preserve"> la solicitud procede a la asignación de la Solicitud de bienes / servicios e imprime y se trasladan a DAFIM/ Unidad de inventario para la asignación del código de inventario del bien.</w:t>
            </w:r>
          </w:p>
        </w:tc>
        <w:tc>
          <w:tcPr>
            <w:tcW w:w="3827" w:type="dxa"/>
            <w:vAlign w:val="center"/>
          </w:tcPr>
          <w:p w14:paraId="1759EAC4" w14:textId="74B39732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Dirección, Departamento o Unidad solicitante</w:t>
            </w:r>
          </w:p>
        </w:tc>
      </w:tr>
      <w:tr w:rsidR="00976FB4" w:rsidRPr="00726B3C" w14:paraId="6EC9DE26" w14:textId="77777777" w:rsidTr="00E72242">
        <w:tc>
          <w:tcPr>
            <w:tcW w:w="1271" w:type="dxa"/>
          </w:tcPr>
          <w:p w14:paraId="062E209C" w14:textId="28BC424A" w:rsidR="00976FB4" w:rsidRPr="00E72242" w:rsidRDefault="00976FB4" w:rsidP="00E72242">
            <w:pPr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14:paraId="4847E978" w14:textId="40FEF688" w:rsidR="00976FB4" w:rsidRPr="00E72242" w:rsidRDefault="00E72242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R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>ealiza</w:t>
            </w: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r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 xml:space="preserve"> la asignación del código al bien solicitado por la Dirección, Departamento o Unidad y se trasladan a Almacén.</w:t>
            </w:r>
          </w:p>
          <w:p w14:paraId="32A5B8A5" w14:textId="33E3E153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1AA95FB8" w14:textId="361E973A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Unidad de Inventario</w:t>
            </w:r>
          </w:p>
        </w:tc>
      </w:tr>
      <w:tr w:rsidR="00976FB4" w:rsidRPr="00726B3C" w14:paraId="0BAE4EAD" w14:textId="77777777" w:rsidTr="00E72242">
        <w:tc>
          <w:tcPr>
            <w:tcW w:w="1271" w:type="dxa"/>
          </w:tcPr>
          <w:p w14:paraId="1CBBC2E0" w14:textId="4E9C55E0" w:rsidR="00976FB4" w:rsidRPr="00E72242" w:rsidRDefault="00976FB4" w:rsidP="00E72242">
            <w:pPr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14:paraId="38AE9762" w14:textId="56574774" w:rsidR="00976FB4" w:rsidRPr="00E72242" w:rsidRDefault="00E72242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V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>erifica</w:t>
            </w: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r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 xml:space="preserve"> la asignación del código de inventario y revisa la asignación de la requisición de salida y que tengan todas las firmas y sellos, y procede al despacho del Bien.</w:t>
            </w:r>
          </w:p>
          <w:p w14:paraId="6A2FD03B" w14:textId="5E9748FE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75464DD" w14:textId="6CD81136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Almacén Municipal</w:t>
            </w:r>
          </w:p>
        </w:tc>
      </w:tr>
      <w:tr w:rsidR="00976FB4" w:rsidRPr="00726B3C" w14:paraId="40CF436B" w14:textId="77777777" w:rsidTr="00976FB4">
        <w:tc>
          <w:tcPr>
            <w:tcW w:w="1271" w:type="dxa"/>
            <w:vAlign w:val="center"/>
          </w:tcPr>
          <w:p w14:paraId="3F9DEF5E" w14:textId="381935C2" w:rsidR="00976FB4" w:rsidRPr="00726B3C" w:rsidRDefault="00976FB4" w:rsidP="00976FB4">
            <w:pPr>
              <w:jc w:val="center"/>
              <w:rPr>
                <w:rFonts w:ascii="Century Gothic" w:hAnsi="Century Gothic"/>
              </w:rPr>
            </w:pPr>
            <w:r w:rsidRPr="00395859">
              <w:rPr>
                <w:rFonts w:ascii="Arial" w:hAnsi="Arial" w:cs="Arial"/>
              </w:rPr>
              <w:t>8</w:t>
            </w:r>
          </w:p>
        </w:tc>
        <w:tc>
          <w:tcPr>
            <w:tcW w:w="8647" w:type="dxa"/>
          </w:tcPr>
          <w:p w14:paraId="28F4D173" w14:textId="11C65E30" w:rsidR="00976FB4" w:rsidRPr="00E72242" w:rsidRDefault="00E72242" w:rsidP="00E72242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 xml:space="preserve">Rechazar </w:t>
            </w:r>
            <w:r w:rsidR="00976FB4" w:rsidRPr="00E72242">
              <w:rPr>
                <w:rFonts w:ascii="Century Gothic" w:hAnsi="Century Gothic"/>
                <w:bCs/>
                <w:sz w:val="24"/>
                <w:szCs w:val="24"/>
              </w:rPr>
              <w:t>la solicitud procede a imprimir la hoja de no existencia y realiza la solicitud de compra y traslada al Departamento de Compras y Adquisiciones.</w:t>
            </w:r>
          </w:p>
        </w:tc>
        <w:tc>
          <w:tcPr>
            <w:tcW w:w="3827" w:type="dxa"/>
            <w:vAlign w:val="center"/>
          </w:tcPr>
          <w:p w14:paraId="5313FC9F" w14:textId="66E53B79" w:rsidR="00976FB4" w:rsidRPr="00E72242" w:rsidRDefault="00976FB4" w:rsidP="00976FB4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E72242">
              <w:rPr>
                <w:rFonts w:ascii="Century Gothic" w:hAnsi="Century Gothic"/>
                <w:bCs/>
                <w:sz w:val="24"/>
                <w:szCs w:val="24"/>
              </w:rPr>
              <w:t>Dirección, Departamento o Unidad solicitante</w:t>
            </w:r>
          </w:p>
        </w:tc>
      </w:tr>
    </w:tbl>
    <w:p w14:paraId="479F30F2" w14:textId="77777777" w:rsidR="00F32ED9" w:rsidRDefault="00F32ED9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AF48E39" w14:textId="43D22239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  <w:r w:rsidR="00AE14E5" w:rsidRPr="008862BD">
        <w:rPr>
          <w:rFonts w:ascii="Century Gothic" w:hAnsi="Century Gothic"/>
          <w:b/>
          <w:bCs/>
          <w:sz w:val="36"/>
          <w:szCs w:val="36"/>
        </w:rPr>
        <w:t xml:space="preserve"> </w:t>
      </w:r>
    </w:p>
    <w:p w14:paraId="35DF0C1D" w14:textId="1FBB35E5" w:rsidR="007D33A0" w:rsidRDefault="000D2339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6C0F5074" wp14:editId="16035E44">
            <wp:extent cx="7208212" cy="4472848"/>
            <wp:effectExtent l="0" t="0" r="0" b="4445"/>
            <wp:docPr id="1029576442" name="Picture 1" descr="A diagram of a proces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576442" name="Picture 1" descr="A diagram of a process&#10;&#10;AI-generated content may be incorrect."/>
                    <pic:cNvPicPr/>
                  </pic:nvPicPr>
                  <pic:blipFill rotWithShape="1">
                    <a:blip r:embed="rId9"/>
                    <a:srcRect l="1801" t="2179" b="15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4121" cy="44765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A2BA05" w14:textId="77777777" w:rsidR="000D2339" w:rsidRDefault="000D2339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FA4513" w14:textId="77777777" w:rsidR="000D2339" w:rsidRDefault="000D2339" w:rsidP="000D2339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2" w:name="_Hlk196327785"/>
      <w:r>
        <w:rPr>
          <w:rFonts w:ascii="Century Gothic" w:hAnsi="Century Gothic"/>
          <w:b/>
          <w:bCs/>
          <w:sz w:val="36"/>
          <w:szCs w:val="36"/>
        </w:rPr>
        <w:t>Tabla de Anexos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11504"/>
      </w:tblGrid>
      <w:tr w:rsidR="000D2339" w14:paraId="3CFE7AEA" w14:textId="77777777" w:rsidTr="005320CB">
        <w:trPr>
          <w:trHeight w:val="470"/>
        </w:trPr>
        <w:tc>
          <w:tcPr>
            <w:tcW w:w="1674" w:type="dxa"/>
          </w:tcPr>
          <w:p w14:paraId="4438C278" w14:textId="77777777" w:rsidR="000D2339" w:rsidRDefault="000D2339" w:rsidP="005320CB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504" w:type="dxa"/>
          </w:tcPr>
          <w:p w14:paraId="508943E5" w14:textId="77777777" w:rsidR="000D2339" w:rsidRDefault="000D2339" w:rsidP="005320CB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0D2339" w14:paraId="3002427F" w14:textId="77777777" w:rsidTr="005320CB">
        <w:trPr>
          <w:trHeight w:val="399"/>
        </w:trPr>
        <w:tc>
          <w:tcPr>
            <w:tcW w:w="1674" w:type="dxa"/>
          </w:tcPr>
          <w:p w14:paraId="09BE2ADE" w14:textId="39FA0330" w:rsidR="000D2339" w:rsidRPr="00A728F2" w:rsidRDefault="000D2339" w:rsidP="005320C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1504" w:type="dxa"/>
          </w:tcPr>
          <w:p w14:paraId="5F7F418A" w14:textId="3236E953" w:rsidR="000D2339" w:rsidRPr="00A728F2" w:rsidRDefault="000D2339" w:rsidP="005320C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  <w:bookmarkEnd w:id="2"/>
    </w:tbl>
    <w:p w14:paraId="61BDC32C" w14:textId="77777777" w:rsidR="000D2339" w:rsidRDefault="000D2339" w:rsidP="000D2339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bookmarkEnd w:id="0"/>
    <w:p w14:paraId="2B27A542" w14:textId="77777777" w:rsidR="000D2339" w:rsidRPr="008862BD" w:rsidRDefault="000D2339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sectPr w:rsidR="000D2339" w:rsidRPr="008862BD" w:rsidSect="002C793B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95CE7" w14:textId="77777777" w:rsidR="002801D0" w:rsidRPr="007D33A0" w:rsidRDefault="002801D0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168A1169" w14:textId="77777777" w:rsidR="002801D0" w:rsidRPr="007D33A0" w:rsidRDefault="002801D0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-1323424845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-584840480"/>
          <w:docPartObj>
            <w:docPartGallery w:val="Page Numbers (Top of Page)"/>
            <w:docPartUnique/>
          </w:docPartObj>
        </w:sdtPr>
        <w:sdtContent>
          <w:p w14:paraId="03C57213" w14:textId="77777777" w:rsidR="000D2339" w:rsidRPr="008862BD" w:rsidRDefault="000D2339" w:rsidP="000D2339">
            <w:pPr>
              <w:pStyle w:val="Footer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7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EFF730" w14:textId="77777777" w:rsidR="000D2339" w:rsidRDefault="000D23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-1572965272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641546739"/>
          <w:docPartObj>
            <w:docPartGallery w:val="Page Numbers (Top of Page)"/>
            <w:docPartUnique/>
          </w:docPartObj>
        </w:sdtPr>
        <w:sdtContent>
          <w:p w14:paraId="3836B9DE" w14:textId="77777777" w:rsidR="00437D3F" w:rsidRPr="008862BD" w:rsidRDefault="00437D3F" w:rsidP="00437D3F">
            <w:pPr>
              <w:pStyle w:val="Footer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6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8553B7" w14:textId="77777777" w:rsidR="00437D3F" w:rsidRDefault="00437D3F" w:rsidP="00437D3F">
    <w:pPr>
      <w:pStyle w:val="Footer"/>
    </w:pPr>
  </w:p>
  <w:p w14:paraId="071151B1" w14:textId="77777777" w:rsidR="00437D3F" w:rsidRDefault="00437D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3FD0C" w14:textId="77777777" w:rsidR="002801D0" w:rsidRPr="007D33A0" w:rsidRDefault="002801D0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7DDDE9E6" w14:textId="77777777" w:rsidR="002801D0" w:rsidRPr="007D33A0" w:rsidRDefault="002801D0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20"/>
      <w:gridCol w:w="6414"/>
      <w:gridCol w:w="3957"/>
    </w:tblGrid>
    <w:tr w:rsidR="00552DB0" w:rsidRPr="008862BD" w14:paraId="16F2ABD5" w14:textId="77777777" w:rsidTr="00FF0ADC">
      <w:trPr>
        <w:trHeight w:val="424"/>
      </w:trPr>
      <w:tc>
        <w:tcPr>
          <w:tcW w:w="3220" w:type="dxa"/>
          <w:vMerge w:val="restart"/>
        </w:tcPr>
        <w:p w14:paraId="521BAAAF" w14:textId="77777777" w:rsidR="00552DB0" w:rsidRPr="008862BD" w:rsidRDefault="00552DB0" w:rsidP="006C2389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61312" behindDoc="0" locked="0" layoutInCell="1" allowOverlap="1" wp14:anchorId="4018EB8F" wp14:editId="1711A465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1575012323" name="Imagen 15750123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414" w:type="dxa"/>
          <w:vMerge w:val="restart"/>
          <w:vAlign w:val="center"/>
        </w:tcPr>
        <w:p w14:paraId="0A6FEAD9" w14:textId="345B1850" w:rsidR="00552DB0" w:rsidRPr="008862BD" w:rsidRDefault="00FF0ADC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Procedimiento</w:t>
          </w:r>
          <w:r w:rsidR="00976FB4" w:rsidRPr="00976FB4">
            <w:rPr>
              <w:rFonts w:ascii="Century Gothic" w:hAnsi="Century Gothic"/>
            </w:rPr>
            <w:t xml:space="preserve"> </w:t>
          </w:r>
          <w:r w:rsidRPr="00976FB4">
            <w:rPr>
              <w:rFonts w:ascii="Century Gothic" w:hAnsi="Century Gothic"/>
            </w:rPr>
            <w:t xml:space="preserve">Operar Bienes </w:t>
          </w:r>
          <w:r>
            <w:rPr>
              <w:rFonts w:ascii="Century Gothic" w:hAnsi="Century Gothic"/>
            </w:rPr>
            <w:t>d</w:t>
          </w:r>
          <w:r w:rsidRPr="00976FB4">
            <w:rPr>
              <w:rFonts w:ascii="Century Gothic" w:hAnsi="Century Gothic"/>
            </w:rPr>
            <w:t>e Almacén Municipal Inventariables</w:t>
          </w:r>
        </w:p>
      </w:tc>
      <w:tc>
        <w:tcPr>
          <w:tcW w:w="3957" w:type="dxa"/>
          <w:vAlign w:val="center"/>
        </w:tcPr>
        <w:p w14:paraId="02913032" w14:textId="77777777" w:rsidR="00552DB0" w:rsidRPr="008862BD" w:rsidRDefault="00552DB0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FF0ADC" w:rsidRPr="00437D3F" w14:paraId="25D6A835" w14:textId="77777777" w:rsidTr="00FF0ADC">
      <w:trPr>
        <w:trHeight w:val="423"/>
      </w:trPr>
      <w:tc>
        <w:tcPr>
          <w:tcW w:w="3220" w:type="dxa"/>
          <w:vMerge/>
        </w:tcPr>
        <w:p w14:paraId="76B6D0A9" w14:textId="77777777" w:rsidR="00FF0ADC" w:rsidRPr="008862BD" w:rsidRDefault="00FF0ADC" w:rsidP="00FF0ADC">
          <w:pPr>
            <w:pStyle w:val="Header"/>
            <w:rPr>
              <w:rFonts w:ascii="Century Gothic" w:hAnsi="Century Gothic"/>
            </w:rPr>
          </w:pPr>
        </w:p>
      </w:tc>
      <w:tc>
        <w:tcPr>
          <w:tcW w:w="6414" w:type="dxa"/>
          <w:vMerge/>
          <w:vAlign w:val="center"/>
        </w:tcPr>
        <w:p w14:paraId="5E6FE2C5" w14:textId="77777777" w:rsidR="00FF0ADC" w:rsidRPr="008862BD" w:rsidRDefault="00FF0ADC" w:rsidP="00FF0ADC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957" w:type="dxa"/>
        </w:tcPr>
        <w:p w14:paraId="055B97AE" w14:textId="69D320B5" w:rsidR="00FF0ADC" w:rsidRPr="00FF0ADC" w:rsidRDefault="00FF0ADC" w:rsidP="00FF0ADC">
          <w:pPr>
            <w:pStyle w:val="Header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FB1A2E">
            <w:rPr>
              <w:lang w:val="en-US"/>
            </w:rPr>
            <w:t>PR-MSL-DAFIM-DT-UAM-</w:t>
          </w:r>
          <w:r>
            <w:rPr>
              <w:lang w:val="en-US"/>
            </w:rPr>
            <w:t>OBAMI</w:t>
          </w:r>
          <w:r w:rsidRPr="00FB1A2E">
            <w:rPr>
              <w:lang w:val="en-US"/>
            </w:rPr>
            <w:t>-0</w:t>
          </w:r>
          <w:r>
            <w:rPr>
              <w:lang w:val="en-US"/>
            </w:rPr>
            <w:t>3</w:t>
          </w:r>
        </w:p>
      </w:tc>
    </w:tr>
    <w:tr w:rsidR="00FF0ADC" w:rsidRPr="008862BD" w14:paraId="2E45507D" w14:textId="77777777" w:rsidTr="00FF0ADC">
      <w:trPr>
        <w:trHeight w:val="424"/>
      </w:trPr>
      <w:tc>
        <w:tcPr>
          <w:tcW w:w="3220" w:type="dxa"/>
          <w:vMerge/>
        </w:tcPr>
        <w:p w14:paraId="36FFC35C" w14:textId="77777777" w:rsidR="00FF0ADC" w:rsidRPr="00FF0ADC" w:rsidRDefault="00FF0ADC" w:rsidP="00FF0ADC">
          <w:pPr>
            <w:pStyle w:val="Header"/>
            <w:rPr>
              <w:rFonts w:ascii="Century Gothic" w:hAnsi="Century Gothic"/>
              <w:lang w:val="en-US"/>
            </w:rPr>
          </w:pPr>
        </w:p>
      </w:tc>
      <w:tc>
        <w:tcPr>
          <w:tcW w:w="6414" w:type="dxa"/>
          <w:vMerge/>
          <w:vAlign w:val="center"/>
        </w:tcPr>
        <w:p w14:paraId="0CF66C8D" w14:textId="77777777" w:rsidR="00FF0ADC" w:rsidRPr="00FF0ADC" w:rsidRDefault="00FF0ADC" w:rsidP="00FF0ADC">
          <w:pPr>
            <w:pStyle w:val="Header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3957" w:type="dxa"/>
          <w:vAlign w:val="center"/>
        </w:tcPr>
        <w:p w14:paraId="64AF25AD" w14:textId="77777777" w:rsidR="00FF0ADC" w:rsidRPr="008862BD" w:rsidRDefault="00FF0ADC" w:rsidP="00FF0ADC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FF0ADC" w:rsidRPr="008862BD" w14:paraId="20350C86" w14:textId="77777777" w:rsidTr="00FF0ADC">
      <w:trPr>
        <w:trHeight w:val="423"/>
      </w:trPr>
      <w:tc>
        <w:tcPr>
          <w:tcW w:w="3220" w:type="dxa"/>
          <w:vMerge/>
        </w:tcPr>
        <w:p w14:paraId="342DA1CE" w14:textId="77777777" w:rsidR="00FF0ADC" w:rsidRPr="008862BD" w:rsidRDefault="00FF0ADC" w:rsidP="00FF0ADC">
          <w:pPr>
            <w:pStyle w:val="Header"/>
            <w:rPr>
              <w:rFonts w:ascii="Century Gothic" w:hAnsi="Century Gothic"/>
            </w:rPr>
          </w:pPr>
        </w:p>
      </w:tc>
      <w:tc>
        <w:tcPr>
          <w:tcW w:w="6414" w:type="dxa"/>
          <w:vMerge/>
          <w:vAlign w:val="center"/>
        </w:tcPr>
        <w:p w14:paraId="55A51FDF" w14:textId="77777777" w:rsidR="00FF0ADC" w:rsidRPr="008862BD" w:rsidRDefault="00FF0ADC" w:rsidP="00FF0ADC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957" w:type="dxa"/>
          <w:vAlign w:val="center"/>
        </w:tcPr>
        <w:p w14:paraId="3AC48527" w14:textId="639AA31B" w:rsidR="00FF0ADC" w:rsidRPr="008862BD" w:rsidRDefault="00FF0ADC" w:rsidP="00FF0ADC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2E2E44FA" w14:textId="77777777" w:rsidR="00552DB0" w:rsidRPr="007D33A0" w:rsidRDefault="00552DB0" w:rsidP="002C7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51476"/>
    <w:multiLevelType w:val="hybridMultilevel"/>
    <w:tmpl w:val="129A15E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B168F"/>
    <w:multiLevelType w:val="hybridMultilevel"/>
    <w:tmpl w:val="774E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A388C"/>
    <w:multiLevelType w:val="multilevel"/>
    <w:tmpl w:val="21B6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615946"/>
    <w:multiLevelType w:val="hybridMultilevel"/>
    <w:tmpl w:val="220A3B9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0C1E"/>
    <w:multiLevelType w:val="hybridMultilevel"/>
    <w:tmpl w:val="34E2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0EAA"/>
    <w:multiLevelType w:val="hybridMultilevel"/>
    <w:tmpl w:val="A942BCF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B44264"/>
    <w:multiLevelType w:val="hybridMultilevel"/>
    <w:tmpl w:val="5B7AAE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C135D"/>
    <w:multiLevelType w:val="hybridMultilevel"/>
    <w:tmpl w:val="FDC618A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E586A"/>
    <w:multiLevelType w:val="hybridMultilevel"/>
    <w:tmpl w:val="B3987E2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42446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847324"/>
    <w:multiLevelType w:val="hybridMultilevel"/>
    <w:tmpl w:val="1942421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05413"/>
    <w:multiLevelType w:val="hybridMultilevel"/>
    <w:tmpl w:val="58702B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63538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BF32DC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AF51CB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D30EA"/>
    <w:multiLevelType w:val="hybridMultilevel"/>
    <w:tmpl w:val="9F4CC9AE"/>
    <w:lvl w:ilvl="0" w:tplc="1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7C767F7"/>
    <w:multiLevelType w:val="hybridMultilevel"/>
    <w:tmpl w:val="EB4433D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B281E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030E67"/>
    <w:multiLevelType w:val="hybridMultilevel"/>
    <w:tmpl w:val="5A68CF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854927">
    <w:abstractNumId w:val="16"/>
  </w:num>
  <w:num w:numId="2" w16cid:durableId="360980124">
    <w:abstractNumId w:val="8"/>
  </w:num>
  <w:num w:numId="3" w16cid:durableId="493684439">
    <w:abstractNumId w:val="18"/>
  </w:num>
  <w:num w:numId="4" w16cid:durableId="335500116">
    <w:abstractNumId w:val="21"/>
  </w:num>
  <w:num w:numId="5" w16cid:durableId="1962224538">
    <w:abstractNumId w:val="2"/>
  </w:num>
  <w:num w:numId="6" w16cid:durableId="67895883">
    <w:abstractNumId w:val="5"/>
  </w:num>
  <w:num w:numId="7" w16cid:durableId="329605417">
    <w:abstractNumId w:val="20"/>
  </w:num>
  <w:num w:numId="8" w16cid:durableId="1120998324">
    <w:abstractNumId w:val="13"/>
  </w:num>
  <w:num w:numId="9" w16cid:durableId="107820471">
    <w:abstractNumId w:val="15"/>
  </w:num>
  <w:num w:numId="10" w16cid:durableId="2073310837">
    <w:abstractNumId w:val="10"/>
  </w:num>
  <w:num w:numId="11" w16cid:durableId="1818061623">
    <w:abstractNumId w:val="14"/>
  </w:num>
  <w:num w:numId="12" w16cid:durableId="584843538">
    <w:abstractNumId w:val="1"/>
  </w:num>
  <w:num w:numId="13" w16cid:durableId="2092896753">
    <w:abstractNumId w:val="4"/>
  </w:num>
  <w:num w:numId="14" w16cid:durableId="1286619875">
    <w:abstractNumId w:val="11"/>
  </w:num>
  <w:num w:numId="15" w16cid:durableId="66805116">
    <w:abstractNumId w:val="12"/>
  </w:num>
  <w:num w:numId="16" w16cid:durableId="234753100">
    <w:abstractNumId w:val="6"/>
  </w:num>
  <w:num w:numId="17" w16cid:durableId="1600868634">
    <w:abstractNumId w:val="3"/>
  </w:num>
  <w:num w:numId="18" w16cid:durableId="2098282839">
    <w:abstractNumId w:val="9"/>
  </w:num>
  <w:num w:numId="19" w16cid:durableId="447241079">
    <w:abstractNumId w:val="19"/>
  </w:num>
  <w:num w:numId="20" w16cid:durableId="948438196">
    <w:abstractNumId w:val="0"/>
  </w:num>
  <w:num w:numId="21" w16cid:durableId="466506676">
    <w:abstractNumId w:val="17"/>
  </w:num>
  <w:num w:numId="22" w16cid:durableId="1922179071">
    <w:abstractNumId w:val="7"/>
  </w:num>
  <w:num w:numId="23" w16cid:durableId="26878117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72A6"/>
    <w:rsid w:val="0001246A"/>
    <w:rsid w:val="00037377"/>
    <w:rsid w:val="00051898"/>
    <w:rsid w:val="000A4E03"/>
    <w:rsid w:val="000C65D4"/>
    <w:rsid w:val="000D2339"/>
    <w:rsid w:val="00116878"/>
    <w:rsid w:val="00122360"/>
    <w:rsid w:val="00133254"/>
    <w:rsid w:val="00162E92"/>
    <w:rsid w:val="00171EAF"/>
    <w:rsid w:val="00180524"/>
    <w:rsid w:val="00180BD8"/>
    <w:rsid w:val="00181060"/>
    <w:rsid w:val="001853E7"/>
    <w:rsid w:val="00197B11"/>
    <w:rsid w:val="001D518E"/>
    <w:rsid w:val="001D77B3"/>
    <w:rsid w:val="001F530E"/>
    <w:rsid w:val="00214D09"/>
    <w:rsid w:val="00227D42"/>
    <w:rsid w:val="00263BF6"/>
    <w:rsid w:val="00273C38"/>
    <w:rsid w:val="00275974"/>
    <w:rsid w:val="002801D0"/>
    <w:rsid w:val="002918C7"/>
    <w:rsid w:val="002B041E"/>
    <w:rsid w:val="002B2519"/>
    <w:rsid w:val="002B7EF3"/>
    <w:rsid w:val="002C0347"/>
    <w:rsid w:val="002C793B"/>
    <w:rsid w:val="002E3537"/>
    <w:rsid w:val="002E56B6"/>
    <w:rsid w:val="00315872"/>
    <w:rsid w:val="0031786B"/>
    <w:rsid w:val="003353CE"/>
    <w:rsid w:val="003467C2"/>
    <w:rsid w:val="003516B4"/>
    <w:rsid w:val="00357D49"/>
    <w:rsid w:val="00361059"/>
    <w:rsid w:val="00377885"/>
    <w:rsid w:val="003829A7"/>
    <w:rsid w:val="003856AF"/>
    <w:rsid w:val="00386E72"/>
    <w:rsid w:val="00391DB4"/>
    <w:rsid w:val="003942C8"/>
    <w:rsid w:val="003A5B33"/>
    <w:rsid w:val="003E101A"/>
    <w:rsid w:val="003E168D"/>
    <w:rsid w:val="003F28A2"/>
    <w:rsid w:val="003F7152"/>
    <w:rsid w:val="004009FB"/>
    <w:rsid w:val="00415718"/>
    <w:rsid w:val="00416FD2"/>
    <w:rsid w:val="00437D3F"/>
    <w:rsid w:val="0045612E"/>
    <w:rsid w:val="004732E3"/>
    <w:rsid w:val="00476014"/>
    <w:rsid w:val="00477C34"/>
    <w:rsid w:val="00482F44"/>
    <w:rsid w:val="004928E5"/>
    <w:rsid w:val="004A77F7"/>
    <w:rsid w:val="004B14DD"/>
    <w:rsid w:val="004B5872"/>
    <w:rsid w:val="004B695F"/>
    <w:rsid w:val="004E4E41"/>
    <w:rsid w:val="00501341"/>
    <w:rsid w:val="005112CB"/>
    <w:rsid w:val="0052524B"/>
    <w:rsid w:val="00552DB0"/>
    <w:rsid w:val="005650E4"/>
    <w:rsid w:val="005831A0"/>
    <w:rsid w:val="005A0111"/>
    <w:rsid w:val="005B0602"/>
    <w:rsid w:val="005C0BC7"/>
    <w:rsid w:val="005D3A74"/>
    <w:rsid w:val="005D3CB5"/>
    <w:rsid w:val="005D5284"/>
    <w:rsid w:val="005E0B75"/>
    <w:rsid w:val="006040E5"/>
    <w:rsid w:val="006102CE"/>
    <w:rsid w:val="00615417"/>
    <w:rsid w:val="00624E8B"/>
    <w:rsid w:val="00655941"/>
    <w:rsid w:val="00657BE0"/>
    <w:rsid w:val="00676B24"/>
    <w:rsid w:val="00686FD7"/>
    <w:rsid w:val="00687092"/>
    <w:rsid w:val="00690CC4"/>
    <w:rsid w:val="006C2389"/>
    <w:rsid w:val="006E2FEA"/>
    <w:rsid w:val="00707402"/>
    <w:rsid w:val="0070748A"/>
    <w:rsid w:val="00711AAA"/>
    <w:rsid w:val="00711D4A"/>
    <w:rsid w:val="0071639B"/>
    <w:rsid w:val="00726B3C"/>
    <w:rsid w:val="00733D24"/>
    <w:rsid w:val="00761C6A"/>
    <w:rsid w:val="007D33A0"/>
    <w:rsid w:val="007F6352"/>
    <w:rsid w:val="0082110D"/>
    <w:rsid w:val="00821680"/>
    <w:rsid w:val="0082334C"/>
    <w:rsid w:val="00832D18"/>
    <w:rsid w:val="00834082"/>
    <w:rsid w:val="008547A8"/>
    <w:rsid w:val="00866C97"/>
    <w:rsid w:val="008769BD"/>
    <w:rsid w:val="00877E28"/>
    <w:rsid w:val="008862BD"/>
    <w:rsid w:val="008C5943"/>
    <w:rsid w:val="008E056A"/>
    <w:rsid w:val="008E2CD2"/>
    <w:rsid w:val="008F6ECD"/>
    <w:rsid w:val="00921253"/>
    <w:rsid w:val="00976FB4"/>
    <w:rsid w:val="00993156"/>
    <w:rsid w:val="0099748B"/>
    <w:rsid w:val="009B0FEB"/>
    <w:rsid w:val="009D3531"/>
    <w:rsid w:val="009D5634"/>
    <w:rsid w:val="00A105D9"/>
    <w:rsid w:val="00A4242B"/>
    <w:rsid w:val="00A477AD"/>
    <w:rsid w:val="00A51CB4"/>
    <w:rsid w:val="00AA37FC"/>
    <w:rsid w:val="00AB43BC"/>
    <w:rsid w:val="00AE14E5"/>
    <w:rsid w:val="00AE1D22"/>
    <w:rsid w:val="00AE4577"/>
    <w:rsid w:val="00B22B76"/>
    <w:rsid w:val="00B50D2A"/>
    <w:rsid w:val="00BA044B"/>
    <w:rsid w:val="00BD13EF"/>
    <w:rsid w:val="00C204DC"/>
    <w:rsid w:val="00C5023E"/>
    <w:rsid w:val="00C74913"/>
    <w:rsid w:val="00C947DF"/>
    <w:rsid w:val="00C95885"/>
    <w:rsid w:val="00CB6F99"/>
    <w:rsid w:val="00CC114C"/>
    <w:rsid w:val="00CC5F41"/>
    <w:rsid w:val="00CF3793"/>
    <w:rsid w:val="00D055ED"/>
    <w:rsid w:val="00D13CBF"/>
    <w:rsid w:val="00D3268F"/>
    <w:rsid w:val="00D333BB"/>
    <w:rsid w:val="00D42413"/>
    <w:rsid w:val="00D5312A"/>
    <w:rsid w:val="00D56089"/>
    <w:rsid w:val="00D6057B"/>
    <w:rsid w:val="00D8660A"/>
    <w:rsid w:val="00D92A67"/>
    <w:rsid w:val="00D971E7"/>
    <w:rsid w:val="00DE104A"/>
    <w:rsid w:val="00DE7C16"/>
    <w:rsid w:val="00DF46EB"/>
    <w:rsid w:val="00DF48D5"/>
    <w:rsid w:val="00E03466"/>
    <w:rsid w:val="00E447D1"/>
    <w:rsid w:val="00E622DE"/>
    <w:rsid w:val="00E72242"/>
    <w:rsid w:val="00E75CA4"/>
    <w:rsid w:val="00E9194B"/>
    <w:rsid w:val="00ED065E"/>
    <w:rsid w:val="00EF0C8A"/>
    <w:rsid w:val="00F067E1"/>
    <w:rsid w:val="00F244D8"/>
    <w:rsid w:val="00F32ED9"/>
    <w:rsid w:val="00F50A23"/>
    <w:rsid w:val="00F50E1E"/>
    <w:rsid w:val="00F66A8A"/>
    <w:rsid w:val="00F7143B"/>
    <w:rsid w:val="00F7534A"/>
    <w:rsid w:val="00F80FA7"/>
    <w:rsid w:val="00F84FA6"/>
    <w:rsid w:val="00FA7FEA"/>
    <w:rsid w:val="00FB5D69"/>
    <w:rsid w:val="00FE75A9"/>
    <w:rsid w:val="00FF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48B"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93B"/>
  </w:style>
  <w:style w:type="character" w:customStyle="1" w:styleId="uv3um">
    <w:name w:val="uv3um"/>
    <w:basedOn w:val="DefaultParagraphFont"/>
    <w:rsid w:val="003942C8"/>
  </w:style>
  <w:style w:type="character" w:styleId="Strong">
    <w:name w:val="Strong"/>
    <w:basedOn w:val="DefaultParagraphFont"/>
    <w:uiPriority w:val="22"/>
    <w:qFormat/>
    <w:rsid w:val="0031786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AA37FC"/>
    <w:pPr>
      <w:widowControl w:val="0"/>
      <w:autoSpaceDE w:val="0"/>
      <w:autoSpaceDN w:val="0"/>
      <w:spacing w:after="0" w:line="240" w:lineRule="auto"/>
      <w:ind w:left="69"/>
    </w:pPr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4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455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16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2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181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9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6775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507</Words>
  <Characters>2892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William Fernando Cambara Cortez</cp:lastModifiedBy>
  <cp:revision>4</cp:revision>
  <cp:lastPrinted>2025-05-29T15:18:00Z</cp:lastPrinted>
  <dcterms:created xsi:type="dcterms:W3CDTF">2025-08-06T18:03:00Z</dcterms:created>
  <dcterms:modified xsi:type="dcterms:W3CDTF">2025-08-06T18:46:00Z</dcterms:modified>
</cp:coreProperties>
</file>